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BDBBA" w14:textId="77777777" w:rsidR="00883B69" w:rsidRPr="00406009" w:rsidRDefault="00883B69" w:rsidP="00883B6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F493F0C" w14:textId="77777777" w:rsidR="00883B69" w:rsidRDefault="00883B69" w:rsidP="00883B69">
      <w:pPr>
        <w:rPr>
          <w:rFonts w:ascii="Garamond" w:eastAsia="Garamond" w:hAnsi="Garamond" w:cs="Garamond"/>
          <w:color w:val="000000" w:themeColor="text1"/>
        </w:rPr>
      </w:pPr>
    </w:p>
    <w:p w14:paraId="580465FB" w14:textId="77777777" w:rsidR="00883B69" w:rsidRDefault="00883B69" w:rsidP="00883B69">
      <w:pPr>
        <w:rPr>
          <w:rFonts w:ascii="Garamond" w:eastAsia="Garamond" w:hAnsi="Garamond" w:cs="Garamond"/>
          <w:color w:val="000000" w:themeColor="text1"/>
        </w:rPr>
      </w:pPr>
    </w:p>
    <w:p w14:paraId="3BC937FC" w14:textId="77777777" w:rsidR="00883B69" w:rsidRDefault="00883B69" w:rsidP="00883B6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3B9730" wp14:editId="672415A1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543E2" w14:textId="77777777" w:rsidR="00883B69" w:rsidRPr="005519A1" w:rsidRDefault="00883B69" w:rsidP="00883B6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A89DFF5" w14:textId="77777777" w:rsidR="00883B69" w:rsidRPr="005519A1" w:rsidRDefault="00883B69" w:rsidP="00883B6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661B650" w14:textId="77777777" w:rsidR="00883B69" w:rsidRPr="005519A1" w:rsidRDefault="00883B69" w:rsidP="00883B6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3B973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38543E2" w14:textId="77777777" w:rsidR="00883B69" w:rsidRPr="005519A1" w:rsidRDefault="00883B69" w:rsidP="00883B6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A89DFF5" w14:textId="77777777" w:rsidR="00883B69" w:rsidRPr="005519A1" w:rsidRDefault="00883B69" w:rsidP="00883B6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661B650" w14:textId="77777777" w:rsidR="00883B69" w:rsidRPr="005519A1" w:rsidRDefault="00883B69" w:rsidP="00883B6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175844E" w14:textId="77777777" w:rsidR="00883B69" w:rsidRDefault="00883B69" w:rsidP="00883B6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461824D" w14:textId="77777777" w:rsidR="00883B69" w:rsidRDefault="00883B69" w:rsidP="00883B6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BD06EE8" w14:textId="77777777" w:rsidR="00883B69" w:rsidRDefault="00883B69" w:rsidP="00883B6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6A7F009C" w:rsidR="00933A76" w:rsidRPr="008B16A0" w:rsidRDefault="008679CF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bytu</w:t>
      </w:r>
      <w:r w:rsidR="00115541">
        <w:rPr>
          <w:rFonts w:ascii="Garamond" w:hAnsi="Garamond" w:cs="Calibri"/>
        </w:rPr>
        <w:t xml:space="preserve"> </w:t>
      </w:r>
      <w:r w:rsidR="007D50D9">
        <w:rPr>
          <w:rFonts w:ascii="Garamond" w:eastAsia="Aptos" w:hAnsi="Garamond" w:cs="Calibri"/>
        </w:rPr>
        <w:t>č. jednotky</w:t>
      </w:r>
      <w:r w:rsidR="007D50D9" w:rsidRPr="00330EE0">
        <w:rPr>
          <w:rFonts w:ascii="Garamond" w:eastAsia="Aptos" w:hAnsi="Garamond" w:cs="Calibri"/>
        </w:rPr>
        <w:t xml:space="preserve"> </w:t>
      </w:r>
      <w:r w:rsidR="007D50D9">
        <w:rPr>
          <w:rFonts w:ascii="Garamond" w:eastAsia="Aptos" w:hAnsi="Garamond" w:cs="Calibri"/>
        </w:rPr>
        <w:t>&lt;</w:t>
      </w:r>
      <w:r w:rsidR="007D50D9" w:rsidRPr="00330EE0">
        <w:rPr>
          <w:rFonts w:ascii="Garamond" w:eastAsia="Aptos" w:hAnsi="Garamond" w:cs="Calibri"/>
          <w:highlight w:val="yellow"/>
        </w:rPr>
        <w:t xml:space="preserve">číslo </w:t>
      </w:r>
      <w:r w:rsidR="007D50D9" w:rsidRPr="00BD5C58">
        <w:rPr>
          <w:rFonts w:ascii="Garamond" w:eastAsia="Aptos" w:hAnsi="Garamond" w:cs="Calibri"/>
          <w:highlight w:val="yellow"/>
        </w:rPr>
        <w:t>jednotky</w:t>
      </w:r>
      <w:r w:rsidR="007D50D9">
        <w:rPr>
          <w:rFonts w:ascii="Garamond" w:eastAsia="Aptos" w:hAnsi="Garamond" w:cs="Calibri"/>
        </w:rPr>
        <w:t>&gt;, na adrese &lt;</w:t>
      </w:r>
      <w:r w:rsidR="007D50D9" w:rsidRPr="00330EE0">
        <w:rPr>
          <w:rFonts w:ascii="Garamond" w:eastAsia="Aptos" w:hAnsi="Garamond" w:cs="Calibri"/>
          <w:highlight w:val="yellow"/>
        </w:rPr>
        <w:t>adresa bytu</w:t>
      </w:r>
      <w:r w:rsidR="007D50D9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do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207D60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883B69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883B69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883B69">
        <w:rPr>
          <w:rFonts w:ascii="Garamond" w:eastAsia="Aptos" w:hAnsi="Garamond" w:cs="Calibri"/>
        </w:rPr>
        <w:t>,</w:t>
      </w:r>
      <w:r w:rsidR="005B68BF"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DF30E7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883B69">
        <w:rPr>
          <w:rFonts w:ascii="Garamond" w:hAnsi="Garamond" w:cs="Calibri"/>
          <w:highlight w:val="yellow"/>
        </w:rPr>
        <w:t xml:space="preserve">1/2 písm. </w:t>
      </w:r>
      <w:proofErr w:type="gramStart"/>
      <w:r w:rsidR="00D21477" w:rsidRPr="00883B69">
        <w:rPr>
          <w:rFonts w:ascii="Garamond" w:hAnsi="Garamond" w:cs="Calibri"/>
          <w:highlight w:val="yellow"/>
        </w:rPr>
        <w:t>b)/d)/e)/f)/g)/</w:t>
      </w:r>
      <w:proofErr w:type="gramEnd"/>
      <w:r w:rsidR="00D21477" w:rsidRPr="00883B69">
        <w:rPr>
          <w:rFonts w:ascii="Garamond" w:hAnsi="Garamond" w:cs="Calibri"/>
          <w:highlight w:val="yellow"/>
        </w:rPr>
        <w:t>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7B476BF7" w:rsidR="00D26676" w:rsidRDefault="00D25332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207D60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žádost</w:t>
      </w:r>
      <w:r w:rsidR="00115541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zápis bytu </w:t>
      </w:r>
      <w:r w:rsidR="007D50D9">
        <w:rPr>
          <w:rFonts w:ascii="Garamond" w:eastAsia="Aptos" w:hAnsi="Garamond" w:cs="Calibri"/>
        </w:rPr>
        <w:t>č. jednotky</w:t>
      </w:r>
      <w:r w:rsidR="007D50D9" w:rsidRPr="00330EE0">
        <w:rPr>
          <w:rFonts w:ascii="Garamond" w:eastAsia="Aptos" w:hAnsi="Garamond" w:cs="Calibri"/>
        </w:rPr>
        <w:t xml:space="preserve"> </w:t>
      </w:r>
      <w:r w:rsidR="007D50D9">
        <w:rPr>
          <w:rFonts w:ascii="Garamond" w:eastAsia="Aptos" w:hAnsi="Garamond" w:cs="Calibri"/>
        </w:rPr>
        <w:t>&lt;</w:t>
      </w:r>
      <w:r w:rsidR="007D50D9" w:rsidRPr="00330EE0">
        <w:rPr>
          <w:rFonts w:ascii="Garamond" w:eastAsia="Aptos" w:hAnsi="Garamond" w:cs="Calibri"/>
          <w:highlight w:val="yellow"/>
        </w:rPr>
        <w:t xml:space="preserve">číslo </w:t>
      </w:r>
      <w:r w:rsidR="007D50D9" w:rsidRPr="00BD5C58">
        <w:rPr>
          <w:rFonts w:ascii="Garamond" w:eastAsia="Aptos" w:hAnsi="Garamond" w:cs="Calibri"/>
          <w:highlight w:val="yellow"/>
        </w:rPr>
        <w:t>jednotky</w:t>
      </w:r>
      <w:r w:rsidR="007D50D9">
        <w:rPr>
          <w:rFonts w:ascii="Garamond" w:eastAsia="Aptos" w:hAnsi="Garamond" w:cs="Calibri"/>
        </w:rPr>
        <w:t>&gt;, na adrese &lt;</w:t>
      </w:r>
      <w:r w:rsidR="007D50D9" w:rsidRPr="00330EE0">
        <w:rPr>
          <w:rFonts w:ascii="Garamond" w:eastAsia="Aptos" w:hAnsi="Garamond" w:cs="Calibri"/>
          <w:highlight w:val="yellow"/>
        </w:rPr>
        <w:t>adresa bytu</w:t>
      </w:r>
      <w:r w:rsidR="007D50D9"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 xml:space="preserve">do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28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883B69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B0F7689" w14:textId="77777777" w:rsidR="00C47360" w:rsidRDefault="00C47360" w:rsidP="00C4736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B434BE5" w14:textId="77777777" w:rsidR="00C47360" w:rsidRPr="00771421" w:rsidRDefault="00C47360" w:rsidP="00C4736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41F18F33" w:rsidR="38B10899" w:rsidRPr="000103DC" w:rsidRDefault="38B10899" w:rsidP="00C47360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15541"/>
    <w:rsid w:val="001559AE"/>
    <w:rsid w:val="00160D9B"/>
    <w:rsid w:val="00167F4F"/>
    <w:rsid w:val="00176BA5"/>
    <w:rsid w:val="001A5F46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B68BF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B23CB"/>
    <w:rsid w:val="007B46FA"/>
    <w:rsid w:val="007D50D9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83B69"/>
    <w:rsid w:val="008915C6"/>
    <w:rsid w:val="00895AD0"/>
    <w:rsid w:val="008B16A0"/>
    <w:rsid w:val="008D5624"/>
    <w:rsid w:val="008E04A7"/>
    <w:rsid w:val="009034CE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360"/>
    <w:rsid w:val="00C47C03"/>
    <w:rsid w:val="00C50743"/>
    <w:rsid w:val="00CC2047"/>
    <w:rsid w:val="00CC2B0C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0E7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883B6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83B6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9A461AE-D43E-47A4-B57D-C853EC954F28}"/>
</file>

<file path=customXml/itemProps2.xml><?xml version="1.0" encoding="utf-8"?>
<ds:datastoreItem xmlns:ds="http://schemas.openxmlformats.org/officeDocument/2006/customXml" ds:itemID="{437775E1-BC83-45A6-9653-90B690186B3E}"/>
</file>

<file path=customXml/itemProps3.xml><?xml version="1.0" encoding="utf-8"?>
<ds:datastoreItem xmlns:ds="http://schemas.openxmlformats.org/officeDocument/2006/customXml" ds:itemID="{EA65108E-285D-4898-964D-7921520F53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182</Words>
  <Characters>1076</Characters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